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233"/>
        <w:ind w:hanging="0" w:left="297" w:right="0"/>
        <w:jc w:val="center"/>
        <w:rPr/>
      </w:pPr>
      <w:r>
        <w:rPr>
          <w:b/>
          <w:sz w:val="22"/>
        </w:rPr>
        <w:t>1.</w:t>
      </w:r>
      <w:r>
        <w:rPr>
          <w:rFonts w:eastAsia="Arial" w:cs="Arial" w:ascii="Arial" w:hAnsi="Arial"/>
          <w:b/>
          <w:sz w:val="22"/>
        </w:rPr>
        <w:t xml:space="preserve"> </w:t>
      </w:r>
      <w:r>
        <w:rPr>
          <w:b/>
          <w:sz w:val="22"/>
        </w:rPr>
        <w:t xml:space="preserve">KLAUZULA INFORMACYJNA  </w:t>
      </w:r>
    </w:p>
    <w:p>
      <w:pPr>
        <w:pStyle w:val="Normal"/>
        <w:spacing w:before="0" w:after="11"/>
        <w:ind w:firstLine="1277" w:left="0" w:right="47"/>
        <w:rPr/>
      </w:pPr>
      <w:r>
        <w:rPr/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publ. Dz. Urz. UE L Nr 119, s. 1, </w:t>
      </w:r>
      <w:r>
        <w:rPr>
          <w:color w:val="000000"/>
        </w:rPr>
        <w:t>(zwanego dalej: „RODO”)</w:t>
      </w:r>
      <w:r>
        <w:rPr>
          <w:color w:val="00B050"/>
        </w:rPr>
        <w:t>,</w:t>
      </w:r>
      <w:r>
        <w:rPr/>
        <w:t xml:space="preserve"> informujemy, że: </w:t>
      </w:r>
    </w:p>
    <w:p>
      <w:pPr>
        <w:pStyle w:val="Normal"/>
        <w:spacing w:lineRule="auto" w:line="259" w:before="0" w:after="25"/>
        <w:ind w:hanging="0" w:left="1277" w:right="0"/>
        <w:jc w:val="left"/>
        <w:rPr/>
      </w:pPr>
      <w:r>
        <w:rPr/>
        <w:t xml:space="preserve"> </w:t>
      </w:r>
    </w:p>
    <w:p>
      <w:pPr>
        <w:pStyle w:val="Normal"/>
        <w:numPr>
          <w:ilvl w:val="0"/>
          <w:numId w:val="2"/>
        </w:numPr>
        <w:ind w:hanging="291" w:left="418" w:right="47"/>
        <w:rPr/>
      </w:pPr>
      <w:r>
        <w:rPr/>
        <w:t>Administratorem Państwa danych jest Przedszkole Samorządowym w Wodzisławiu (adres: ul. Szkolna 3, 28-330 Wodzisław, adres e-mail</w:t>
      </w:r>
      <w:r>
        <w:rPr>
          <w:color w:val="auto"/>
        </w:rPr>
        <w:t xml:space="preserve">: przedszkole@przedszkolewodzislaw.edu.pl, </w:t>
      </w:r>
      <w:r>
        <w:rPr/>
        <w:t xml:space="preserve">numer telefonu: 41 3806317).  </w:t>
      </w:r>
    </w:p>
    <w:p>
      <w:pPr>
        <w:pStyle w:val="Normal"/>
        <w:numPr>
          <w:ilvl w:val="0"/>
          <w:numId w:val="2"/>
        </w:numPr>
        <w:spacing w:before="0" w:after="155"/>
        <w:ind w:hanging="291" w:left="418" w:right="47"/>
        <w:rPr/>
      </w:pPr>
      <w:r>
        <w:rPr/>
        <w:t xml:space="preserve">W Przedszkolu Samorządowym w Wodzisławiu został powołany Inspektor Ochrony Danych, którym jest Robert Bednarczyk (dane kontaktowe: adres e-mail: robertbednar@wp.pl). </w:t>
      </w:r>
    </w:p>
    <w:p>
      <w:pPr>
        <w:pStyle w:val="Normal"/>
        <w:numPr>
          <w:ilvl w:val="0"/>
          <w:numId w:val="2"/>
        </w:numPr>
        <w:ind w:hanging="291" w:left="418" w:right="47"/>
        <w:rPr>
          <w:color w:val="000000"/>
        </w:rPr>
      </w:pPr>
      <w:r>
        <w:rPr>
          <w:color w:val="000000"/>
        </w:rPr>
        <w:t xml:space="preserve">Dane osobowe kandydatów, rodziców lub opiekunów prawnych są wykorzystywane </w:t>
        <w:br/>
        <w:t xml:space="preserve">w celu przeprowadzenia procedury rekrutacyjnej do przedszkola przez Administratora, </w:t>
        <w:br/>
        <w:t xml:space="preserve">w szczególności w celu realizacji obowiązków wynikających z powszechnie obowiązujących przepisów prawa, w tym wynikających z ustawy z dnia 14 grudnia </w:t>
        <w:br/>
        <w:t xml:space="preserve">2016 r. - Prawo oświatowe (t.j. Dz. U. z 2023 r. poz. 900 z późn. zm.). Podstawą prawną przetwarzania danych osobowych jest art. 6 ust. 1 lit. c) i art. 9 ust. 2 lit. g) RODO. </w:t>
      </w:r>
    </w:p>
    <w:p>
      <w:pPr>
        <w:pStyle w:val="Normal"/>
        <w:numPr>
          <w:ilvl w:val="0"/>
          <w:numId w:val="2"/>
        </w:numPr>
        <w:ind w:hanging="291" w:left="418" w:right="47"/>
        <w:rPr>
          <w:color w:val="000000"/>
        </w:rPr>
      </w:pPr>
      <w:r>
        <w:rPr>
          <w:color w:val="000000"/>
        </w:rPr>
        <w:t xml:space="preserve">Podanie danych osobowych jest obowiązkowe w zakresie określonym przepisami prawa </w:t>
        <w:br/>
        <w:t>i niezbędne do przeprowadzenia przez Administratora procedury rekrutacyjnej - odmowa podania tych danych osobowych uniemożliwi wykonanie obowiązków przez Administratora i uwzględnienia zgłoszenia kandydatury.</w:t>
      </w:r>
    </w:p>
    <w:p>
      <w:pPr>
        <w:pStyle w:val="Normal"/>
        <w:numPr>
          <w:ilvl w:val="0"/>
          <w:numId w:val="2"/>
        </w:numPr>
        <w:ind w:hanging="291" w:left="418" w:right="47"/>
        <w:rPr>
          <w:color w:val="000000"/>
        </w:rPr>
      </w:pPr>
      <w:r>
        <w:rPr>
          <w:color w:val="000000"/>
        </w:rPr>
        <w:t xml:space="preserve">Dane osobowe będą przechowywane przez okres wskazany w art. 160 ustawy z dnia </w:t>
        <w:br/>
        <w:t xml:space="preserve">14 grudnia 2016 – Prawo oświatowe, z którego wynika, iż </w:t>
      </w:r>
      <w:r>
        <w:rPr>
          <w:color w:val="000000"/>
          <w:szCs w:val="24"/>
          <w:lang w:eastAsia="pl-PL"/>
        </w:rPr>
        <w:t xml:space="preserve">dane osobowe kandydatów zgromadzone w celach postępowania rekrutacyjnego oraz dokumentacja postępowania rekrutacyjnego są przechowywane nie dłużej niż do końca okresu, w którym uczeń korzysta z wychowania przedszkolnego w danym publicznym przedszkolu, oddziale przedszkolnym w publicznej szkole podstawowej lub publicznej innej formie wychowania przedszkolnego, natomiast dane osobowe kandydatów nieprzyjętych zgromadzone w celach postępowania rekrutacyjnego są przechowywane w publicznym przedszkolu, publicznej innej formie wychowania przedszkolnego, publicznej szkole lub publicznej placówce, </w:t>
        <w:br/>
        <w:t xml:space="preserve">które przeprowadzały postępowanie rekrutacyjne, przez okres roku, chyba że na rozstrzygnięcie dyrektora przedszkola, szkoły lub placówki została wniesiona skarga </w:t>
        <w:br/>
        <w:t>do sądu administracyjnego i postępowanie nie zostało zakończone prawomocnym wyrokiem.</w:t>
      </w:r>
      <w:bookmarkStart w:id="0" w:name="_GoBack"/>
      <w:bookmarkEnd w:id="0"/>
    </w:p>
    <w:p>
      <w:pPr>
        <w:pStyle w:val="Normal"/>
        <w:numPr>
          <w:ilvl w:val="0"/>
          <w:numId w:val="2"/>
        </w:numPr>
        <w:ind w:hanging="291" w:left="418" w:right="47"/>
        <w:rPr>
          <w:color w:val="000000"/>
        </w:rPr>
      </w:pPr>
      <w:r>
        <w:rPr>
          <w:color w:val="000000"/>
        </w:rPr>
        <w:t>Dane osobowe nie będą podlegały profilowaniu ani automatycznemu podejmowaniu decyzji.</w:t>
      </w:r>
    </w:p>
    <w:p>
      <w:pPr>
        <w:pStyle w:val="Normal"/>
        <w:numPr>
          <w:ilvl w:val="0"/>
          <w:numId w:val="2"/>
        </w:numPr>
        <w:ind w:hanging="291" w:left="418" w:right="47"/>
        <w:rPr>
          <w:color w:val="000000"/>
        </w:rPr>
      </w:pPr>
      <w:r>
        <w:rPr>
          <w:color w:val="000000"/>
        </w:rPr>
        <w:t>Dane osobowe nie będą przekazywane do państw trzecich i organizacji międzynarodowych.</w:t>
      </w:r>
    </w:p>
    <w:p>
      <w:pPr>
        <w:pStyle w:val="Normal"/>
        <w:ind w:hanging="0" w:left="0" w:right="47"/>
        <w:rPr/>
      </w:pPr>
      <w:r>
        <w:rPr/>
      </w:r>
    </w:p>
    <w:p>
      <w:pPr>
        <w:pStyle w:val="Normal"/>
        <w:ind w:hanging="0" w:left="127" w:right="47"/>
        <w:rPr>
          <w:strike/>
          <w:color w:val="FF0000"/>
        </w:rPr>
      </w:pPr>
      <w:r>
        <w:rPr>
          <w:strike/>
          <w:color w:val="FF0000"/>
        </w:rPr>
      </w:r>
    </w:p>
    <w:p>
      <w:pPr>
        <w:pStyle w:val="Normal"/>
        <w:numPr>
          <w:ilvl w:val="0"/>
          <w:numId w:val="2"/>
        </w:numPr>
        <w:ind w:hanging="291" w:left="418" w:right="47"/>
        <w:rPr>
          <w:color w:val="000000"/>
        </w:rPr>
      </w:pPr>
      <w:r>
        <w:rPr>
          <w:color w:val="000000"/>
        </w:rPr>
        <w:t xml:space="preserve">Dane osobowe mogą być udostępniane w przypadkach określonych przepisami prawa </w:t>
        <w:br/>
        <w:t>oraz w zakresie wynikającym z realizacji obowiązków przez Administratora - pracownikom Administratora oraz podmiotom publicznym i podmiotom prywatnym współpracującym z Administratorem.</w:t>
      </w:r>
    </w:p>
    <w:p>
      <w:pPr>
        <w:pStyle w:val="Normal"/>
        <w:numPr>
          <w:ilvl w:val="0"/>
          <w:numId w:val="2"/>
        </w:numPr>
        <w:spacing w:lineRule="auto" w:line="240"/>
        <w:ind w:hanging="291" w:left="418" w:right="47"/>
        <w:rPr/>
      </w:pPr>
      <w:r>
        <w:rPr/>
        <w:t xml:space="preserve">Osoba, której dane dotyczą ma prawo do: </w:t>
      </w:r>
    </w:p>
    <w:p>
      <w:pPr>
        <w:pStyle w:val="Normal"/>
        <w:numPr>
          <w:ilvl w:val="1"/>
          <w:numId w:val="2"/>
        </w:numPr>
        <w:spacing w:lineRule="auto" w:line="240" w:before="0" w:after="35"/>
        <w:ind w:hanging="259" w:left="686" w:right="47"/>
        <w:rPr/>
      </w:pPr>
      <w:r>
        <w:rPr/>
        <w:t xml:space="preserve">żądania dostępu do danych osobowych oraz ich sprostowania lub ograniczenia przetwarzania danych osobowych; </w:t>
      </w:r>
    </w:p>
    <w:p>
      <w:pPr>
        <w:pStyle w:val="Normal"/>
        <w:numPr>
          <w:ilvl w:val="1"/>
          <w:numId w:val="2"/>
        </w:numPr>
        <w:spacing w:lineRule="auto" w:line="240" w:before="0" w:after="166"/>
        <w:ind w:hanging="259" w:left="686" w:right="47"/>
        <w:rPr/>
      </w:pPr>
      <w:r>
        <w:rPr/>
        <w:t xml:space="preserve">wniesienia skargi do organu nadzorczego Prezesa Urzędu Ochrony Danych. </w:t>
      </w:r>
    </w:p>
    <w:p>
      <w:pPr>
        <w:pStyle w:val="Normal"/>
        <w:ind w:hanging="0" w:left="418" w:right="47"/>
        <w:rPr/>
      </w:pPr>
      <w:r>
        <w:rPr/>
      </w:r>
    </w:p>
    <w:p>
      <w:pPr>
        <w:pStyle w:val="Normal"/>
        <w:spacing w:lineRule="auto" w:line="259" w:before="0" w:after="158"/>
        <w:ind w:hanging="10" w:left="10" w:right="46"/>
        <w:jc w:val="right"/>
        <w:rPr/>
      </w:pPr>
      <w:r>
        <w:rPr/>
      </w:r>
    </w:p>
    <w:p>
      <w:pPr>
        <w:pStyle w:val="Normal"/>
        <w:spacing w:lineRule="auto" w:line="259" w:before="0" w:after="158"/>
        <w:ind w:hanging="10" w:left="10" w:right="46"/>
        <w:jc w:val="right"/>
        <w:rPr/>
      </w:pPr>
      <w:r>
        <w:rPr/>
        <w:t>………………………………</w:t>
      </w:r>
      <w:r>
        <w:rPr/>
        <w:t xml:space="preserve">. </w:t>
      </w:r>
    </w:p>
    <w:p>
      <w:pPr>
        <w:pStyle w:val="Normal"/>
        <w:spacing w:lineRule="auto" w:line="259" w:before="0" w:after="194"/>
        <w:ind w:hanging="0" w:left="0" w:right="59"/>
        <w:jc w:val="right"/>
        <w:rPr/>
      </w:pPr>
      <w:r>
        <w:rPr>
          <w:sz w:val="22"/>
        </w:rPr>
        <w:t xml:space="preserve">(podpis rodzica/opiekuna prawnego) </w:t>
      </w:r>
    </w:p>
    <w:p>
      <w:pPr>
        <w:pStyle w:val="Normal"/>
        <w:spacing w:lineRule="auto" w:line="259" w:before="0" w:after="201"/>
        <w:ind w:hanging="0" w:left="0" w:right="0"/>
        <w:jc w:val="right"/>
        <w:rPr/>
      </w:pPr>
      <w:r>
        <w:rPr/>
        <w:t xml:space="preserve"> </w:t>
      </w:r>
    </w:p>
    <w:p>
      <w:pPr>
        <w:pStyle w:val="Normal"/>
        <w:spacing w:lineRule="auto" w:line="259" w:before="0" w:after="218"/>
        <w:ind w:hanging="0" w:left="0" w:right="11"/>
        <w:jc w:val="center"/>
        <w:rPr/>
      </w:pPr>
      <w:r>
        <w:rPr>
          <w:rFonts w:eastAsia="Calibri" w:cs="Calibri" w:ascii="Calibri" w:hAnsi="Calibri"/>
          <w:b/>
          <w:sz w:val="22"/>
        </w:rPr>
        <w:t xml:space="preserve"> </w:t>
      </w:r>
    </w:p>
    <w:p>
      <w:pPr>
        <w:pStyle w:val="Normal"/>
        <w:spacing w:lineRule="auto" w:line="259" w:before="0" w:after="0"/>
        <w:ind w:hanging="0" w:left="0" w:right="0"/>
        <w:jc w:val="left"/>
        <w:rPr/>
      </w:pPr>
      <w:r>
        <w:rPr>
          <w:rFonts w:eastAsia="Calibri" w:cs="Calibri" w:ascii="Calibri" w:hAnsi="Calibri"/>
          <w:sz w:val="22"/>
        </w:rPr>
        <w:t xml:space="preserve"> </w:t>
      </w:r>
    </w:p>
    <w:sectPr>
      <w:type w:val="nextPage"/>
      <w:pgSz w:w="11906" w:h="16838"/>
      <w:pgMar w:left="1416" w:right="135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17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686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507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227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947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667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387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07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827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ii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" w:asciiTheme="minorHAnsi" w:cstheme="minorBidi" w:hAnsiTheme="minorHAnsi"/>
        <w:sz w:val="22"/>
        <w:szCs w:val="22"/>
        <w:lang w:val="pl-PL" w:eastAsia="ii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88"/>
      <w:ind w:hanging="291" w:left="291" w:right="62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pl-PL" w:eastAsia="ii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5510e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85510e"/>
    <w:rPr>
      <w:rFonts w:ascii="Times New Roman" w:hAnsi="Times New Roman" w:cs="Times New Roman"/>
      <w:color w:val="000000"/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85510e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85510e"/>
    <w:rPr>
      <w:rFonts w:ascii="Segoe UI" w:hAnsi="Segoe UI" w:cs="Segoe UI"/>
      <w:color w:val="000000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85510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85510e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5510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LibreOffice/24.2.0.3$Windows_X86_64 LibreOffice_project/da48488a73ddd66ea24cf16bbc4f7b9c08e9bea1</Application>
  <AppVersion>15.0000</AppVersion>
  <Pages>2</Pages>
  <Words>423</Words>
  <Characters>2836</Characters>
  <CharactersWithSpaces>3258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2023-02-01T10:00:00Z</dcterms:created>
  <dc:creator>Przedszkole</dc:creator>
  <dc:description/>
  <dc:language>pl-PL</dc:language>
  <cp:lastModifiedBy/>
  <dcterms:modified xsi:type="dcterms:W3CDTF">2026-02-02T16:10:51Z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